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B7" w:rsidRPr="00EE315D" w:rsidRDefault="003356B7" w:rsidP="003356B7">
      <w:pPr>
        <w:autoSpaceDE w:val="0"/>
        <w:autoSpaceDN w:val="0"/>
        <w:adjustRightInd w:val="0"/>
        <w:spacing w:after="0" w:line="240" w:lineRule="auto"/>
        <w:rPr>
          <w:rFonts w:cs="VAGRoundedStd-Light"/>
          <w:sz w:val="24"/>
          <w:szCs w:val="24"/>
        </w:rPr>
      </w:pPr>
      <w:r w:rsidRPr="00EE315D">
        <w:rPr>
          <w:rFonts w:cs="VAGRoundedStd-Light"/>
          <w:sz w:val="24"/>
          <w:szCs w:val="24"/>
        </w:rPr>
        <w:t xml:space="preserve">It is the employer’s policy to ensure that any employee with a grievance has access to a procedure, which can lead to a speedy resolution of the grievance in a fair manner.  </w:t>
      </w:r>
    </w:p>
    <w:p w:rsidR="003356B7" w:rsidRPr="00EE315D" w:rsidRDefault="003356B7" w:rsidP="003356B7">
      <w:pPr>
        <w:autoSpaceDE w:val="0"/>
        <w:autoSpaceDN w:val="0"/>
        <w:adjustRightInd w:val="0"/>
        <w:spacing w:after="0" w:line="240" w:lineRule="auto"/>
        <w:rPr>
          <w:rFonts w:cs="VAGRoundedStd-Light"/>
          <w:sz w:val="24"/>
          <w:szCs w:val="24"/>
        </w:rPr>
      </w:pPr>
    </w:p>
    <w:p w:rsidR="00265BD3" w:rsidRPr="00EE315D" w:rsidRDefault="003356B7" w:rsidP="003356B7">
      <w:pPr>
        <w:autoSpaceDE w:val="0"/>
        <w:autoSpaceDN w:val="0"/>
        <w:adjustRightInd w:val="0"/>
        <w:spacing w:after="0" w:line="240" w:lineRule="auto"/>
        <w:rPr>
          <w:sz w:val="24"/>
          <w:szCs w:val="24"/>
        </w:rPr>
      </w:pPr>
      <w:r w:rsidRPr="00EE315D">
        <w:rPr>
          <w:rFonts w:cs="VAGRoundedStd-Light"/>
          <w:sz w:val="24"/>
          <w:szCs w:val="24"/>
        </w:rPr>
        <w:t>Most routine complaints and grievances are best resolved informally in discussion with your employer.  Where the grievance cannot be resolved informally</w:t>
      </w:r>
      <w:r w:rsidR="00EE315D" w:rsidRPr="00EE315D">
        <w:rPr>
          <w:rFonts w:cs="VAGRoundedStd-Light"/>
          <w:sz w:val="24"/>
          <w:szCs w:val="24"/>
        </w:rPr>
        <w:t>,</w:t>
      </w:r>
      <w:r w:rsidRPr="00EE315D">
        <w:rPr>
          <w:rFonts w:cs="VAGRoundedStd-Light"/>
          <w:sz w:val="24"/>
          <w:szCs w:val="24"/>
        </w:rPr>
        <w:t xml:space="preserve"> it will be dealt with under the following procedure that complies with the statutory standard three-step grievance procedure.</w:t>
      </w:r>
    </w:p>
    <w:p w:rsidR="00265BD3" w:rsidRPr="00EE315D" w:rsidRDefault="00265BD3" w:rsidP="009E2477">
      <w:pPr>
        <w:rPr>
          <w:sz w:val="24"/>
          <w:szCs w:val="24"/>
        </w:rPr>
      </w:pPr>
    </w:p>
    <w:p w:rsidR="003356B7" w:rsidRPr="00EE315D" w:rsidRDefault="003356B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VAGRoundedStd-Bold"/>
          <w:b/>
          <w:bCs/>
          <w:sz w:val="24"/>
          <w:szCs w:val="24"/>
          <w:u w:val="single"/>
        </w:rPr>
      </w:pPr>
      <w:r w:rsidRPr="00EE315D">
        <w:rPr>
          <w:rFonts w:cs="VAGRoundedStd-Bold"/>
          <w:b/>
          <w:bCs/>
          <w:sz w:val="24"/>
          <w:szCs w:val="24"/>
          <w:u w:val="single"/>
        </w:rPr>
        <w:t>The Standard Grievance Procedure</w:t>
      </w:r>
    </w:p>
    <w:p w:rsidR="00346F4B" w:rsidRPr="00EE315D" w:rsidRDefault="00346F4B"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p>
    <w:p w:rsidR="003356B7" w:rsidRPr="00EE315D" w:rsidRDefault="003356B7" w:rsidP="00365157">
      <w:pPr>
        <w:pStyle w:val="ListParagraph"/>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r w:rsidRPr="00EE315D">
        <w:rPr>
          <w:rFonts w:cs="VAGRoundedStd-Bold"/>
          <w:b/>
          <w:bCs/>
          <w:sz w:val="24"/>
          <w:szCs w:val="24"/>
        </w:rPr>
        <w:t>Step 1:</w:t>
      </w:r>
      <w:r w:rsidR="00346F4B" w:rsidRPr="00EE315D">
        <w:rPr>
          <w:rFonts w:cs="VAGRoundedStd-Bold"/>
          <w:b/>
          <w:bCs/>
          <w:sz w:val="24"/>
          <w:szCs w:val="24"/>
        </w:rPr>
        <w:t xml:space="preserve"> </w:t>
      </w:r>
      <w:r w:rsidRPr="00EE315D">
        <w:rPr>
          <w:rFonts w:cs="VAGRoundedStd-Bold"/>
          <w:b/>
          <w:bCs/>
          <w:sz w:val="24"/>
          <w:szCs w:val="24"/>
        </w:rPr>
        <w:t>Employee gives written statement of grievance</w:t>
      </w:r>
    </w:p>
    <w:p w:rsidR="00BE13D4" w:rsidRPr="00EE315D" w:rsidRDefault="00BE13D4"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356B7" w:rsidRPr="00EE315D" w:rsidRDefault="003356B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r w:rsidRPr="00EE315D">
        <w:rPr>
          <w:rFonts w:cs="VAGRoundedStd-Light"/>
          <w:sz w:val="24"/>
          <w:szCs w:val="24"/>
        </w:rPr>
        <w:t>The employee must put their grievance in a written statement of</w:t>
      </w:r>
      <w:r w:rsidR="00E92E88" w:rsidRPr="00EE315D">
        <w:rPr>
          <w:rFonts w:cs="VAGRoundedStd-Light"/>
          <w:sz w:val="24"/>
          <w:szCs w:val="24"/>
        </w:rPr>
        <w:t xml:space="preserve"> </w:t>
      </w:r>
      <w:r w:rsidRPr="00EE315D">
        <w:rPr>
          <w:rFonts w:cs="VAGRoundedStd-Light"/>
          <w:sz w:val="24"/>
          <w:szCs w:val="24"/>
        </w:rPr>
        <w:t>grievance and give a copy to the employer.</w:t>
      </w:r>
      <w:r w:rsidR="00EE315D" w:rsidRPr="00EE315D">
        <w:rPr>
          <w:rFonts w:cs="VAGRoundedStd-Light"/>
          <w:sz w:val="24"/>
          <w:szCs w:val="24"/>
        </w:rPr>
        <w:t xml:space="preserve"> </w:t>
      </w:r>
      <w:r w:rsidRPr="00EE315D">
        <w:rPr>
          <w:rFonts w:cs="VAGRoundedStd-Light"/>
          <w:sz w:val="24"/>
          <w:szCs w:val="24"/>
        </w:rPr>
        <w:t xml:space="preserve"> Where the grievance is</w:t>
      </w:r>
      <w:r w:rsidR="00E92E88" w:rsidRPr="00EE315D">
        <w:rPr>
          <w:rFonts w:cs="VAGRoundedStd-Light"/>
          <w:sz w:val="24"/>
          <w:szCs w:val="24"/>
        </w:rPr>
        <w:t xml:space="preserve"> </w:t>
      </w:r>
      <w:r w:rsidRPr="00EE315D">
        <w:rPr>
          <w:rFonts w:cs="VAGRoundedStd-Light"/>
          <w:sz w:val="24"/>
          <w:szCs w:val="24"/>
        </w:rPr>
        <w:t xml:space="preserve">against the employer the matter should be raised with </w:t>
      </w:r>
      <w:r w:rsidR="00EE315D" w:rsidRPr="00EE315D">
        <w:rPr>
          <w:rFonts w:cs="VAGRoundedStd-Light"/>
          <w:sz w:val="24"/>
          <w:szCs w:val="24"/>
        </w:rPr>
        <w:t xml:space="preserve">the Personal Health Budget Care Navigator or the Health Care </w:t>
      </w:r>
      <w:r w:rsidR="007C5EB0" w:rsidRPr="00EE315D">
        <w:rPr>
          <w:rFonts w:cs="VAGRoundedStd-Light"/>
          <w:sz w:val="24"/>
          <w:szCs w:val="24"/>
        </w:rPr>
        <w:t>Manager,</w:t>
      </w:r>
      <w:r w:rsidR="00EE315D" w:rsidRPr="00EE315D">
        <w:rPr>
          <w:rFonts w:cs="VAGRoundedStd-Light"/>
          <w:sz w:val="24"/>
          <w:szCs w:val="24"/>
        </w:rPr>
        <w:t xml:space="preserve"> t</w:t>
      </w:r>
      <w:r w:rsidRPr="00EE315D">
        <w:rPr>
          <w:rFonts w:cs="VAGRoundedStd-Light"/>
          <w:sz w:val="24"/>
          <w:szCs w:val="24"/>
        </w:rPr>
        <w:t>o arrange an appropriate third party to oversee</w:t>
      </w:r>
      <w:r w:rsidR="00E92E88" w:rsidRPr="00EE315D">
        <w:rPr>
          <w:rFonts w:cs="VAGRoundedStd-Light"/>
          <w:sz w:val="24"/>
          <w:szCs w:val="24"/>
        </w:rPr>
        <w:t xml:space="preserve"> </w:t>
      </w:r>
      <w:r w:rsidRPr="00EE315D">
        <w:rPr>
          <w:rFonts w:cs="VAGRoundedStd-Light"/>
          <w:sz w:val="24"/>
          <w:szCs w:val="24"/>
        </w:rPr>
        <w:t>the hearing.</w:t>
      </w:r>
    </w:p>
    <w:p w:rsidR="00346F4B" w:rsidRPr="00EE315D" w:rsidRDefault="00346F4B"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p>
    <w:p w:rsidR="003356B7" w:rsidRPr="00EE315D" w:rsidRDefault="003356B7" w:rsidP="00365157">
      <w:pPr>
        <w:pStyle w:val="ListParagraph"/>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r w:rsidRPr="00EE315D">
        <w:rPr>
          <w:rFonts w:cs="VAGRoundedStd-Bold"/>
          <w:b/>
          <w:bCs/>
          <w:sz w:val="24"/>
          <w:szCs w:val="24"/>
        </w:rPr>
        <w:t>Step 2:</w:t>
      </w:r>
      <w:r w:rsidR="00346F4B" w:rsidRPr="00EE315D">
        <w:rPr>
          <w:rFonts w:cs="VAGRoundedStd-Bold"/>
          <w:b/>
          <w:bCs/>
          <w:sz w:val="24"/>
          <w:szCs w:val="24"/>
        </w:rPr>
        <w:t xml:space="preserve">  </w:t>
      </w:r>
      <w:r w:rsidRPr="00EE315D">
        <w:rPr>
          <w:rFonts w:cs="VAGRoundedStd-Bold"/>
          <w:b/>
          <w:bCs/>
          <w:sz w:val="24"/>
          <w:szCs w:val="24"/>
        </w:rPr>
        <w:t>Meeting is held and employer informs employee</w:t>
      </w:r>
      <w:r w:rsidR="00346F4B" w:rsidRPr="00EE315D">
        <w:rPr>
          <w:rFonts w:cs="VAGRoundedStd-Bold"/>
          <w:b/>
          <w:bCs/>
          <w:sz w:val="24"/>
          <w:szCs w:val="24"/>
        </w:rPr>
        <w:t xml:space="preserve"> </w:t>
      </w:r>
      <w:r w:rsidRPr="00EE315D">
        <w:rPr>
          <w:rFonts w:cs="VAGRoundedStd-Bold"/>
          <w:b/>
          <w:bCs/>
          <w:sz w:val="24"/>
          <w:szCs w:val="24"/>
        </w:rPr>
        <w:t>of the outcome</w:t>
      </w:r>
    </w:p>
    <w:p w:rsidR="00BE13D4" w:rsidRPr="00EE315D" w:rsidRDefault="00BE13D4"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356B7" w:rsidRPr="00EE315D" w:rsidRDefault="003356B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EE315D">
        <w:rPr>
          <w:sz w:val="24"/>
          <w:szCs w:val="24"/>
        </w:rPr>
        <w:t>The employer (or approved third party) will invite the employee to</w:t>
      </w:r>
      <w:r w:rsidR="00E92E88" w:rsidRPr="00EE315D">
        <w:rPr>
          <w:sz w:val="24"/>
          <w:szCs w:val="24"/>
        </w:rPr>
        <w:t xml:space="preserve"> </w:t>
      </w:r>
      <w:r w:rsidRPr="00EE315D">
        <w:rPr>
          <w:sz w:val="24"/>
          <w:szCs w:val="24"/>
        </w:rPr>
        <w:t xml:space="preserve">attend a meeting to discuss the grievance. </w:t>
      </w:r>
      <w:r w:rsidR="00EE315D" w:rsidRPr="00EE315D">
        <w:rPr>
          <w:sz w:val="24"/>
          <w:szCs w:val="24"/>
        </w:rPr>
        <w:t xml:space="preserve"> </w:t>
      </w:r>
      <w:r w:rsidRPr="00EE315D">
        <w:rPr>
          <w:sz w:val="24"/>
          <w:szCs w:val="24"/>
        </w:rPr>
        <w:t>The meeting will only take</w:t>
      </w:r>
      <w:r w:rsidR="00E92E88" w:rsidRPr="00EE315D">
        <w:rPr>
          <w:sz w:val="24"/>
          <w:szCs w:val="24"/>
        </w:rPr>
        <w:t xml:space="preserve"> </w:t>
      </w:r>
      <w:r w:rsidRPr="00EE315D">
        <w:rPr>
          <w:sz w:val="24"/>
          <w:szCs w:val="24"/>
        </w:rPr>
        <w:t>place once the employee has informed the employer of the basis for</w:t>
      </w:r>
      <w:r w:rsidR="00E92E88" w:rsidRPr="00EE315D">
        <w:rPr>
          <w:sz w:val="24"/>
          <w:szCs w:val="24"/>
        </w:rPr>
        <w:t xml:space="preserve"> </w:t>
      </w:r>
      <w:r w:rsidRPr="00EE315D">
        <w:rPr>
          <w:sz w:val="24"/>
          <w:szCs w:val="24"/>
        </w:rPr>
        <w:t>the grievance that is set out in the written statement and</w:t>
      </w:r>
      <w:r w:rsidR="00EE315D">
        <w:rPr>
          <w:sz w:val="24"/>
          <w:szCs w:val="24"/>
        </w:rPr>
        <w:t>,</w:t>
      </w:r>
      <w:r w:rsidRPr="00EE315D">
        <w:rPr>
          <w:sz w:val="24"/>
          <w:szCs w:val="24"/>
        </w:rPr>
        <w:t xml:space="preserve"> the employer</w:t>
      </w:r>
      <w:r w:rsidR="00E92E88" w:rsidRPr="00EE315D">
        <w:rPr>
          <w:sz w:val="24"/>
          <w:szCs w:val="24"/>
        </w:rPr>
        <w:t xml:space="preserve"> </w:t>
      </w:r>
      <w:r w:rsidRPr="00EE315D">
        <w:rPr>
          <w:sz w:val="24"/>
          <w:szCs w:val="24"/>
        </w:rPr>
        <w:t>has had a reasonable opportunity to consider what response to make.</w:t>
      </w:r>
      <w:r w:rsidR="00E92E88" w:rsidRPr="00EE315D">
        <w:rPr>
          <w:sz w:val="24"/>
          <w:szCs w:val="24"/>
        </w:rPr>
        <w:t xml:space="preserve"> </w:t>
      </w:r>
      <w:r w:rsidR="00EE315D">
        <w:rPr>
          <w:sz w:val="24"/>
          <w:szCs w:val="24"/>
        </w:rPr>
        <w:t xml:space="preserve"> </w:t>
      </w:r>
      <w:r w:rsidRPr="00EE315D">
        <w:rPr>
          <w:sz w:val="24"/>
          <w:szCs w:val="24"/>
        </w:rPr>
        <w:t>After the meeting</w:t>
      </w:r>
      <w:r w:rsidR="00EE315D">
        <w:rPr>
          <w:sz w:val="24"/>
          <w:szCs w:val="24"/>
        </w:rPr>
        <w:t>,</w:t>
      </w:r>
      <w:r w:rsidRPr="00EE315D">
        <w:rPr>
          <w:sz w:val="24"/>
          <w:szCs w:val="24"/>
        </w:rPr>
        <w:t xml:space="preserve"> the employer (or approved third party) must inform</w:t>
      </w:r>
      <w:r w:rsidR="00E92E88" w:rsidRPr="00EE315D">
        <w:rPr>
          <w:sz w:val="24"/>
          <w:szCs w:val="24"/>
        </w:rPr>
        <w:t xml:space="preserve"> </w:t>
      </w:r>
      <w:r w:rsidRPr="00EE315D">
        <w:rPr>
          <w:sz w:val="24"/>
          <w:szCs w:val="24"/>
        </w:rPr>
        <w:t>the employee of the decision taken in response to the grievance</w:t>
      </w:r>
      <w:r w:rsidRPr="00EE315D">
        <w:rPr>
          <w:rFonts w:cs="VAGRoundedStd-Light"/>
          <w:sz w:val="24"/>
          <w:szCs w:val="24"/>
        </w:rPr>
        <w:t xml:space="preserve"> and</w:t>
      </w:r>
      <w:r w:rsidR="00E92E88" w:rsidRPr="00EE315D">
        <w:rPr>
          <w:rFonts w:cs="VAGRoundedStd-Light"/>
          <w:sz w:val="24"/>
          <w:szCs w:val="24"/>
        </w:rPr>
        <w:t xml:space="preserve"> </w:t>
      </w:r>
      <w:r w:rsidRPr="00EE315D">
        <w:rPr>
          <w:rFonts w:cs="VAGRoundedStd-Light"/>
          <w:sz w:val="24"/>
          <w:szCs w:val="24"/>
        </w:rPr>
        <w:t>notify them of their right to appeal if they are not satisfied with the</w:t>
      </w:r>
      <w:r w:rsidR="00E92E88" w:rsidRPr="00EE315D">
        <w:rPr>
          <w:rFonts w:cs="VAGRoundedStd-Light"/>
          <w:sz w:val="24"/>
          <w:szCs w:val="24"/>
        </w:rPr>
        <w:t xml:space="preserve"> </w:t>
      </w:r>
      <w:r w:rsidRPr="00EE315D">
        <w:rPr>
          <w:rFonts w:cs="VAGRoundedStd-Light"/>
          <w:sz w:val="24"/>
          <w:szCs w:val="24"/>
        </w:rPr>
        <w:t>employer’s decision.</w:t>
      </w:r>
    </w:p>
    <w:p w:rsidR="003356B7" w:rsidRPr="00EE315D" w:rsidRDefault="003356B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46F4B" w:rsidRPr="00EE315D" w:rsidRDefault="00346F4B" w:rsidP="00365157">
      <w:pPr>
        <w:pStyle w:val="ListParagraph"/>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r w:rsidRPr="00EE315D">
        <w:rPr>
          <w:rFonts w:cs="VAGRoundedStd-Bold"/>
          <w:b/>
          <w:bCs/>
          <w:sz w:val="24"/>
          <w:szCs w:val="24"/>
        </w:rPr>
        <w:t>Step 3:</w:t>
      </w:r>
      <w:r w:rsidR="00365157" w:rsidRPr="00EE315D">
        <w:rPr>
          <w:rFonts w:cs="VAGRoundedStd-Bold"/>
          <w:b/>
          <w:bCs/>
          <w:sz w:val="24"/>
          <w:szCs w:val="24"/>
        </w:rPr>
        <w:t xml:space="preserve"> </w:t>
      </w:r>
      <w:r w:rsidRPr="00EE315D">
        <w:rPr>
          <w:rFonts w:cs="VAGRoundedStd-Bold"/>
          <w:b/>
          <w:bCs/>
          <w:sz w:val="24"/>
          <w:szCs w:val="24"/>
        </w:rPr>
        <w:t xml:space="preserve"> Appeal if necessary</w:t>
      </w:r>
    </w:p>
    <w:p w:rsidR="00D020A7" w:rsidRPr="00EE315D" w:rsidRDefault="00D020A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46F4B" w:rsidRPr="00EE315D" w:rsidRDefault="00346F4B"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r w:rsidRPr="00EE315D">
        <w:rPr>
          <w:rFonts w:cs="VAGRoundedStd-Light"/>
          <w:sz w:val="24"/>
          <w:szCs w:val="24"/>
        </w:rPr>
        <w:t>If the employee wishes to appeal</w:t>
      </w:r>
      <w:r w:rsidR="00EE315D">
        <w:rPr>
          <w:rFonts w:cs="VAGRoundedStd-Light"/>
          <w:sz w:val="24"/>
          <w:szCs w:val="24"/>
        </w:rPr>
        <w:t xml:space="preserve"> they must inform the employer.  </w:t>
      </w:r>
      <w:r w:rsidRPr="00EE315D">
        <w:rPr>
          <w:rFonts w:cs="VAGRoundedStd-Light"/>
          <w:sz w:val="24"/>
          <w:szCs w:val="24"/>
        </w:rPr>
        <w:t>The</w:t>
      </w:r>
      <w:r w:rsidR="00E92E88" w:rsidRPr="00EE315D">
        <w:rPr>
          <w:rFonts w:cs="VAGRoundedStd-Light"/>
          <w:sz w:val="24"/>
          <w:szCs w:val="24"/>
        </w:rPr>
        <w:t xml:space="preserve"> </w:t>
      </w:r>
      <w:r w:rsidRPr="00EE315D">
        <w:rPr>
          <w:rFonts w:cs="VAGRoundedStd-Light"/>
          <w:sz w:val="24"/>
          <w:szCs w:val="24"/>
        </w:rPr>
        <w:t>employer (or approved third party) will then invite the employee to</w:t>
      </w:r>
      <w:r w:rsidR="00E92E88" w:rsidRPr="00EE315D">
        <w:rPr>
          <w:rFonts w:cs="VAGRoundedStd-Light"/>
          <w:sz w:val="24"/>
          <w:szCs w:val="24"/>
        </w:rPr>
        <w:t xml:space="preserve"> </w:t>
      </w:r>
      <w:r w:rsidRPr="00EE315D">
        <w:rPr>
          <w:rFonts w:cs="VAGRoundedStd-Light"/>
          <w:sz w:val="24"/>
          <w:szCs w:val="24"/>
        </w:rPr>
        <w:t xml:space="preserve">attend another meeting. </w:t>
      </w:r>
      <w:r w:rsidR="00EE315D">
        <w:rPr>
          <w:rFonts w:cs="VAGRoundedStd-Light"/>
          <w:sz w:val="24"/>
          <w:szCs w:val="24"/>
        </w:rPr>
        <w:t xml:space="preserve"> </w:t>
      </w:r>
      <w:r w:rsidRPr="00EE315D">
        <w:rPr>
          <w:rFonts w:cs="VAGRoundedStd-Light"/>
          <w:sz w:val="24"/>
          <w:szCs w:val="24"/>
        </w:rPr>
        <w:t>If reasonably practicable, an alternative third</w:t>
      </w:r>
      <w:r w:rsidR="00E92E88" w:rsidRPr="00EE315D">
        <w:rPr>
          <w:rFonts w:cs="VAGRoundedStd-Light"/>
          <w:sz w:val="24"/>
          <w:szCs w:val="24"/>
        </w:rPr>
        <w:t xml:space="preserve"> </w:t>
      </w:r>
      <w:r w:rsidRPr="00EE315D">
        <w:rPr>
          <w:rFonts w:cs="VAGRoundedStd-Light"/>
          <w:sz w:val="24"/>
          <w:szCs w:val="24"/>
        </w:rPr>
        <w:t>party who has not been involved in the grievance procedure so far will</w:t>
      </w:r>
      <w:r w:rsidR="00E92E88" w:rsidRPr="00EE315D">
        <w:rPr>
          <w:rFonts w:cs="VAGRoundedStd-Light"/>
          <w:sz w:val="24"/>
          <w:szCs w:val="24"/>
        </w:rPr>
        <w:t xml:space="preserve"> </w:t>
      </w:r>
      <w:r w:rsidRPr="00EE315D">
        <w:rPr>
          <w:rFonts w:cs="VAGRoundedStd-Light"/>
          <w:sz w:val="24"/>
          <w:szCs w:val="24"/>
        </w:rPr>
        <w:t>deal with the appeal. After the meeting the employer (or approved</w:t>
      </w:r>
      <w:r w:rsidR="00E92E88" w:rsidRPr="00EE315D">
        <w:rPr>
          <w:rFonts w:cs="VAGRoundedStd-Light"/>
          <w:sz w:val="24"/>
          <w:szCs w:val="24"/>
        </w:rPr>
        <w:t xml:space="preserve"> </w:t>
      </w:r>
      <w:r w:rsidRPr="00EE315D">
        <w:rPr>
          <w:rFonts w:cs="VAGRoundedStd-Light"/>
          <w:sz w:val="24"/>
          <w:szCs w:val="24"/>
        </w:rPr>
        <w:t>alternative third party) must inform the employee of the decision taken.</w:t>
      </w:r>
    </w:p>
    <w:p w:rsidR="00D020A7" w:rsidRPr="00EE315D" w:rsidRDefault="00D020A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356B7" w:rsidRPr="00EE315D" w:rsidRDefault="003356B7" w:rsidP="003356B7">
      <w:pPr>
        <w:autoSpaceDE w:val="0"/>
        <w:autoSpaceDN w:val="0"/>
        <w:adjustRightInd w:val="0"/>
        <w:spacing w:after="0" w:line="240" w:lineRule="auto"/>
        <w:rPr>
          <w:rFonts w:cs="VAGRoundedStd-Light"/>
          <w:sz w:val="24"/>
          <w:szCs w:val="24"/>
        </w:rPr>
      </w:pPr>
    </w:p>
    <w:p w:rsidR="00365157" w:rsidRPr="00EE315D" w:rsidRDefault="00365157" w:rsidP="00346F4B">
      <w:pPr>
        <w:autoSpaceDE w:val="0"/>
        <w:autoSpaceDN w:val="0"/>
        <w:adjustRightInd w:val="0"/>
        <w:spacing w:after="0" w:line="240" w:lineRule="auto"/>
        <w:rPr>
          <w:rFonts w:cs="VAGRoundedStd-Bold"/>
          <w:b/>
          <w:bCs/>
          <w:sz w:val="24"/>
          <w:szCs w:val="24"/>
        </w:rPr>
      </w:pPr>
    </w:p>
    <w:p w:rsidR="00346F4B" w:rsidRPr="00EE315D" w:rsidRDefault="00365157" w:rsidP="00346F4B">
      <w:pPr>
        <w:autoSpaceDE w:val="0"/>
        <w:autoSpaceDN w:val="0"/>
        <w:adjustRightInd w:val="0"/>
        <w:spacing w:after="0" w:line="240" w:lineRule="auto"/>
        <w:rPr>
          <w:rFonts w:cs="VAGRoundedStd-Light"/>
          <w:sz w:val="24"/>
          <w:szCs w:val="24"/>
        </w:rPr>
      </w:pPr>
      <w:r w:rsidRPr="00EE315D">
        <w:rPr>
          <w:rFonts w:cs="VAGRoundedStd-Light"/>
          <w:sz w:val="24"/>
          <w:szCs w:val="24"/>
        </w:rPr>
        <w:t>The</w:t>
      </w:r>
      <w:r w:rsidR="00346F4B" w:rsidRPr="00EE315D">
        <w:rPr>
          <w:rFonts w:cs="VAGRoundedStd-Light"/>
          <w:sz w:val="24"/>
          <w:szCs w:val="24"/>
        </w:rPr>
        <w:t xml:space="preserve"> Modified Grievance Procedure will apply in relation to</w:t>
      </w:r>
      <w:r w:rsidR="00E92E88" w:rsidRPr="00EE315D">
        <w:rPr>
          <w:rFonts w:cs="VAGRoundedStd-Light"/>
          <w:sz w:val="24"/>
          <w:szCs w:val="24"/>
        </w:rPr>
        <w:t xml:space="preserve"> </w:t>
      </w:r>
      <w:r w:rsidR="00346F4B" w:rsidRPr="00EE315D">
        <w:rPr>
          <w:rFonts w:cs="VAGRoundedStd-Light"/>
          <w:sz w:val="24"/>
          <w:szCs w:val="24"/>
        </w:rPr>
        <w:t>your grievance only if:</w:t>
      </w:r>
    </w:p>
    <w:p w:rsidR="00365157" w:rsidRPr="00EE315D" w:rsidRDefault="00365157" w:rsidP="00365157">
      <w:pPr>
        <w:pStyle w:val="ListParagraph"/>
        <w:autoSpaceDE w:val="0"/>
        <w:autoSpaceDN w:val="0"/>
        <w:adjustRightInd w:val="0"/>
        <w:spacing w:after="0" w:line="240" w:lineRule="auto"/>
        <w:ind w:left="360"/>
        <w:rPr>
          <w:rFonts w:cs="VAGRoundedStd-Light"/>
          <w:sz w:val="24"/>
          <w:szCs w:val="24"/>
        </w:rPr>
      </w:pPr>
    </w:p>
    <w:p w:rsidR="00346F4B" w:rsidRPr="00EE315D" w:rsidRDefault="00346F4B" w:rsidP="00346F4B">
      <w:pPr>
        <w:pStyle w:val="ListParagraph"/>
        <w:numPr>
          <w:ilvl w:val="0"/>
          <w:numId w:val="8"/>
        </w:numPr>
        <w:autoSpaceDE w:val="0"/>
        <w:autoSpaceDN w:val="0"/>
        <w:adjustRightInd w:val="0"/>
        <w:spacing w:after="0" w:line="240" w:lineRule="auto"/>
        <w:rPr>
          <w:rFonts w:cs="VAGRoundedStd-Light"/>
          <w:sz w:val="24"/>
          <w:szCs w:val="24"/>
        </w:rPr>
      </w:pPr>
      <w:r w:rsidRPr="00EE315D">
        <w:rPr>
          <w:rFonts w:cs="VAGRoundedStd-Light"/>
          <w:sz w:val="24"/>
          <w:szCs w:val="24"/>
        </w:rPr>
        <w:t>The employee no longer works for the employer</w:t>
      </w:r>
    </w:p>
    <w:p w:rsidR="00346F4B" w:rsidRPr="00EE315D" w:rsidRDefault="00346F4B" w:rsidP="00346F4B">
      <w:pPr>
        <w:pStyle w:val="ListParagraph"/>
        <w:numPr>
          <w:ilvl w:val="0"/>
          <w:numId w:val="8"/>
        </w:numPr>
        <w:autoSpaceDE w:val="0"/>
        <w:autoSpaceDN w:val="0"/>
        <w:adjustRightInd w:val="0"/>
        <w:spacing w:after="0" w:line="240" w:lineRule="auto"/>
        <w:rPr>
          <w:rFonts w:cs="VAGRoundedStd-Light"/>
          <w:sz w:val="24"/>
          <w:szCs w:val="24"/>
        </w:rPr>
      </w:pPr>
      <w:r w:rsidRPr="00EE315D">
        <w:rPr>
          <w:rFonts w:cs="VAGRoundedStd-Light"/>
          <w:sz w:val="24"/>
          <w:szCs w:val="24"/>
        </w:rPr>
        <w:t>The employee has agreed with the employer in writing</w:t>
      </w:r>
      <w:r w:rsidR="00E92E88" w:rsidRPr="00EE315D">
        <w:rPr>
          <w:rFonts w:cs="VAGRoundedStd-Light"/>
          <w:sz w:val="24"/>
          <w:szCs w:val="24"/>
        </w:rPr>
        <w:t xml:space="preserve"> </w:t>
      </w:r>
      <w:r w:rsidRPr="00EE315D">
        <w:rPr>
          <w:rFonts w:cs="VAGRoundedStd-Light"/>
          <w:sz w:val="24"/>
          <w:szCs w:val="24"/>
        </w:rPr>
        <w:t>that it will apply</w:t>
      </w:r>
    </w:p>
    <w:p w:rsidR="00346F4B" w:rsidRPr="00EE315D" w:rsidRDefault="00346F4B" w:rsidP="00346F4B">
      <w:pPr>
        <w:pStyle w:val="ListParagraph"/>
        <w:numPr>
          <w:ilvl w:val="0"/>
          <w:numId w:val="8"/>
        </w:numPr>
        <w:autoSpaceDE w:val="0"/>
        <w:autoSpaceDN w:val="0"/>
        <w:adjustRightInd w:val="0"/>
        <w:spacing w:after="0" w:line="240" w:lineRule="auto"/>
        <w:rPr>
          <w:rFonts w:cs="VAGRoundedStd-Light"/>
          <w:sz w:val="24"/>
          <w:szCs w:val="24"/>
        </w:rPr>
      </w:pPr>
      <w:r w:rsidRPr="00EE315D">
        <w:rPr>
          <w:rFonts w:cs="VAGRoundedStd-Light"/>
          <w:sz w:val="24"/>
          <w:szCs w:val="24"/>
        </w:rPr>
        <w:t>The employee raised it before they left, but the standard</w:t>
      </w:r>
      <w:r w:rsidR="00E92E88" w:rsidRPr="00EE315D">
        <w:rPr>
          <w:rFonts w:cs="VAGRoundedStd-Light"/>
          <w:sz w:val="24"/>
          <w:szCs w:val="24"/>
        </w:rPr>
        <w:t xml:space="preserve"> </w:t>
      </w:r>
      <w:r w:rsidRPr="00EE315D">
        <w:rPr>
          <w:rFonts w:cs="VAGRoundedStd-Light"/>
          <w:sz w:val="24"/>
          <w:szCs w:val="24"/>
        </w:rPr>
        <w:t>procedure wasn’t completed, or the employee didn’t</w:t>
      </w:r>
      <w:r w:rsidR="00E92E88" w:rsidRPr="00EE315D">
        <w:rPr>
          <w:rFonts w:cs="VAGRoundedStd-Light"/>
          <w:sz w:val="24"/>
          <w:szCs w:val="24"/>
        </w:rPr>
        <w:t xml:space="preserve"> </w:t>
      </w:r>
      <w:r w:rsidRPr="00EE315D">
        <w:rPr>
          <w:rFonts w:cs="VAGRoundedStd-Light"/>
          <w:sz w:val="24"/>
          <w:szCs w:val="24"/>
        </w:rPr>
        <w:t>raise it until after they left</w:t>
      </w:r>
    </w:p>
    <w:p w:rsidR="00450458" w:rsidRPr="00EE315D" w:rsidRDefault="00450458">
      <w:pPr>
        <w:rPr>
          <w:rFonts w:cs="VAGRoundedStd-Light"/>
          <w:sz w:val="24"/>
          <w:szCs w:val="24"/>
        </w:rPr>
      </w:pPr>
      <w:r w:rsidRPr="00EE315D">
        <w:rPr>
          <w:rFonts w:cs="VAGRoundedStd-Light"/>
          <w:sz w:val="24"/>
          <w:szCs w:val="24"/>
        </w:rPr>
        <w:br w:type="page"/>
      </w:r>
    </w:p>
    <w:p w:rsidR="00365157" w:rsidRPr="00EE315D" w:rsidRDefault="0036515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VAGRoundedStd-Light"/>
          <w:sz w:val="24"/>
          <w:szCs w:val="24"/>
          <w:u w:val="single"/>
        </w:rPr>
      </w:pPr>
      <w:r w:rsidRPr="00EE315D">
        <w:rPr>
          <w:rFonts w:cs="VAGRoundedStd-Bold"/>
          <w:b/>
          <w:bCs/>
          <w:sz w:val="24"/>
          <w:szCs w:val="24"/>
          <w:u w:val="single"/>
        </w:rPr>
        <w:lastRenderedPageBreak/>
        <w:t>The Modified Grievance Procedure</w:t>
      </w:r>
    </w:p>
    <w:p w:rsidR="00365157" w:rsidRPr="00EE315D" w:rsidRDefault="0036515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65157" w:rsidRPr="00EE315D" w:rsidRDefault="0036515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r w:rsidRPr="00EE315D">
        <w:rPr>
          <w:rFonts w:cs="VAGRoundedStd-Light"/>
          <w:sz w:val="24"/>
          <w:szCs w:val="24"/>
        </w:rPr>
        <w:t>There are two steps within the Modified Grievance</w:t>
      </w:r>
    </w:p>
    <w:p w:rsidR="00E92E88" w:rsidRPr="00EE315D" w:rsidRDefault="00E92E88"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p>
    <w:p w:rsidR="00346F4B" w:rsidRPr="00EE315D" w:rsidRDefault="00346F4B" w:rsidP="00365157">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r w:rsidRPr="00EE315D">
        <w:rPr>
          <w:rFonts w:cs="VAGRoundedStd-Bold"/>
          <w:b/>
          <w:bCs/>
          <w:sz w:val="24"/>
          <w:szCs w:val="24"/>
        </w:rPr>
        <w:t>Step 1: Employee gives written statement of grievance</w:t>
      </w:r>
    </w:p>
    <w:p w:rsidR="00E92E88" w:rsidRPr="00EE315D" w:rsidRDefault="00E92E88"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46F4B" w:rsidRPr="00EE315D" w:rsidRDefault="00346F4B"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r w:rsidRPr="00EE315D">
        <w:rPr>
          <w:rFonts w:cs="VAGRoundedStd-Light"/>
          <w:sz w:val="24"/>
          <w:szCs w:val="24"/>
        </w:rPr>
        <w:t>The employee must put their grievance in a written</w:t>
      </w:r>
      <w:r w:rsidR="00E92E88" w:rsidRPr="00EE315D">
        <w:rPr>
          <w:rFonts w:cs="VAGRoundedStd-Light"/>
          <w:sz w:val="24"/>
          <w:szCs w:val="24"/>
        </w:rPr>
        <w:t xml:space="preserve"> </w:t>
      </w:r>
      <w:r w:rsidRPr="00EE315D">
        <w:rPr>
          <w:rFonts w:cs="VAGRoundedStd-Light"/>
          <w:sz w:val="24"/>
          <w:szCs w:val="24"/>
        </w:rPr>
        <w:t>statement and send a copy to the employer.</w:t>
      </w:r>
    </w:p>
    <w:p w:rsidR="00E92E88" w:rsidRPr="00EE315D" w:rsidRDefault="00E92E88"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46F4B" w:rsidRPr="00EE315D" w:rsidRDefault="00346F4B" w:rsidP="00365157">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sz w:val="24"/>
          <w:szCs w:val="24"/>
        </w:rPr>
      </w:pPr>
      <w:r w:rsidRPr="00EE315D">
        <w:rPr>
          <w:rFonts w:cs="VAGRoundedStd-Bold"/>
          <w:b/>
          <w:bCs/>
          <w:sz w:val="24"/>
          <w:szCs w:val="24"/>
        </w:rPr>
        <w:t>Step 2:  Employer gives written response</w:t>
      </w:r>
    </w:p>
    <w:p w:rsidR="00365157" w:rsidRPr="00EE315D" w:rsidRDefault="00365157"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p>
    <w:p w:rsidR="00346F4B" w:rsidRPr="00EE315D" w:rsidRDefault="00346F4B"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Light"/>
          <w:sz w:val="24"/>
          <w:szCs w:val="24"/>
        </w:rPr>
      </w:pPr>
      <w:r w:rsidRPr="00EE315D">
        <w:rPr>
          <w:rFonts w:cs="VAGRoundedStd-Light"/>
          <w:sz w:val="24"/>
          <w:szCs w:val="24"/>
        </w:rPr>
        <w:t>The employer must write back to the employee giving his/her response to the points raised.</w:t>
      </w:r>
    </w:p>
    <w:p w:rsidR="00346F4B" w:rsidRPr="00EE315D" w:rsidRDefault="00346F4B" w:rsidP="003651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AGRoundedStd-Bold"/>
          <w:b/>
          <w:bCs/>
          <w:color w:val="C2C3C5"/>
          <w:sz w:val="24"/>
          <w:szCs w:val="24"/>
        </w:rPr>
      </w:pPr>
    </w:p>
    <w:p w:rsidR="00365157" w:rsidRPr="00EE315D" w:rsidRDefault="00365157" w:rsidP="003356B7">
      <w:pPr>
        <w:autoSpaceDE w:val="0"/>
        <w:autoSpaceDN w:val="0"/>
        <w:adjustRightInd w:val="0"/>
        <w:spacing w:after="0" w:line="240" w:lineRule="auto"/>
        <w:rPr>
          <w:rFonts w:cs="VAGRoundedStd-Bold"/>
          <w:b/>
          <w:bCs/>
          <w:sz w:val="24"/>
          <w:szCs w:val="24"/>
        </w:rPr>
      </w:pPr>
    </w:p>
    <w:p w:rsidR="003356B7" w:rsidRPr="00EE315D" w:rsidRDefault="003356B7" w:rsidP="003356B7">
      <w:pPr>
        <w:autoSpaceDE w:val="0"/>
        <w:autoSpaceDN w:val="0"/>
        <w:adjustRightInd w:val="0"/>
        <w:spacing w:after="0" w:line="240" w:lineRule="auto"/>
        <w:rPr>
          <w:rFonts w:cs="VAGRoundedStd-Bold"/>
          <w:b/>
          <w:bCs/>
          <w:sz w:val="24"/>
          <w:szCs w:val="24"/>
        </w:rPr>
      </w:pPr>
      <w:r w:rsidRPr="00EE315D">
        <w:rPr>
          <w:rFonts w:cs="VAGRoundedStd-Bold"/>
          <w:b/>
          <w:bCs/>
          <w:sz w:val="24"/>
          <w:szCs w:val="24"/>
        </w:rPr>
        <w:t>Principles Applicable to the Standard and</w:t>
      </w:r>
      <w:r w:rsidR="00346F4B" w:rsidRPr="00EE315D">
        <w:rPr>
          <w:rFonts w:cs="VAGRoundedStd-Bold"/>
          <w:b/>
          <w:bCs/>
          <w:sz w:val="24"/>
          <w:szCs w:val="24"/>
        </w:rPr>
        <w:t xml:space="preserve"> </w:t>
      </w:r>
      <w:r w:rsidRPr="00EE315D">
        <w:rPr>
          <w:rFonts w:cs="VAGRoundedStd-Bold"/>
          <w:b/>
          <w:bCs/>
          <w:sz w:val="24"/>
          <w:szCs w:val="24"/>
        </w:rPr>
        <w:t>Modified Grievance Procedure</w:t>
      </w:r>
    </w:p>
    <w:p w:rsidR="00E92E88" w:rsidRPr="00EE315D" w:rsidRDefault="003356B7" w:rsidP="003356B7">
      <w:pPr>
        <w:pStyle w:val="ListParagraph"/>
        <w:numPr>
          <w:ilvl w:val="0"/>
          <w:numId w:val="9"/>
        </w:numPr>
        <w:autoSpaceDE w:val="0"/>
        <w:autoSpaceDN w:val="0"/>
        <w:adjustRightInd w:val="0"/>
        <w:spacing w:after="0" w:line="240" w:lineRule="auto"/>
        <w:rPr>
          <w:rFonts w:cs="VAGRoundedStd-Light"/>
          <w:color w:val="000000"/>
          <w:sz w:val="24"/>
          <w:szCs w:val="24"/>
        </w:rPr>
      </w:pPr>
      <w:r w:rsidRPr="00EE315D">
        <w:rPr>
          <w:rFonts w:cs="VAGRoundedStd-Light"/>
          <w:color w:val="000000"/>
          <w:sz w:val="24"/>
          <w:szCs w:val="24"/>
        </w:rPr>
        <w:t>Each step in the grievance procedure should be carried</w:t>
      </w:r>
      <w:r w:rsidR="00E92E88" w:rsidRPr="00EE315D">
        <w:rPr>
          <w:rFonts w:cs="VAGRoundedStd-Light"/>
          <w:color w:val="000000"/>
          <w:sz w:val="24"/>
          <w:szCs w:val="24"/>
        </w:rPr>
        <w:t xml:space="preserve"> </w:t>
      </w:r>
      <w:r w:rsidR="00EE315D">
        <w:rPr>
          <w:rFonts w:cs="VAGRoundedStd-Light"/>
          <w:color w:val="000000"/>
          <w:sz w:val="24"/>
          <w:szCs w:val="24"/>
        </w:rPr>
        <w:t>out without unreasonable delay.  T</w:t>
      </w:r>
      <w:r w:rsidRPr="00EE315D">
        <w:rPr>
          <w:rFonts w:cs="VAGRoundedStd-Light"/>
          <w:color w:val="000000"/>
          <w:sz w:val="24"/>
          <w:szCs w:val="24"/>
        </w:rPr>
        <w:t>he times and</w:t>
      </w:r>
      <w:r w:rsidR="00E92E88" w:rsidRPr="00EE315D">
        <w:rPr>
          <w:rFonts w:cs="VAGRoundedStd-Light"/>
          <w:color w:val="000000"/>
          <w:sz w:val="24"/>
          <w:szCs w:val="24"/>
        </w:rPr>
        <w:t xml:space="preserve"> </w:t>
      </w:r>
      <w:r w:rsidRPr="00EE315D">
        <w:rPr>
          <w:rFonts w:cs="VAGRoundedStd-Light"/>
          <w:color w:val="000000"/>
          <w:sz w:val="24"/>
          <w:szCs w:val="24"/>
        </w:rPr>
        <w:t>locations o</w:t>
      </w:r>
      <w:r w:rsidR="00E92E88" w:rsidRPr="00EE315D">
        <w:rPr>
          <w:rFonts w:cs="VAGRoundedStd-Light"/>
          <w:color w:val="000000"/>
          <w:sz w:val="24"/>
          <w:szCs w:val="24"/>
        </w:rPr>
        <w:t xml:space="preserve">f meetings should be reasonable. </w:t>
      </w:r>
    </w:p>
    <w:p w:rsidR="00E92E88" w:rsidRPr="00EE315D" w:rsidRDefault="003356B7" w:rsidP="003356B7">
      <w:pPr>
        <w:pStyle w:val="ListParagraph"/>
        <w:numPr>
          <w:ilvl w:val="0"/>
          <w:numId w:val="9"/>
        </w:numPr>
        <w:autoSpaceDE w:val="0"/>
        <w:autoSpaceDN w:val="0"/>
        <w:adjustRightInd w:val="0"/>
        <w:spacing w:after="0" w:line="240" w:lineRule="auto"/>
        <w:rPr>
          <w:rFonts w:cs="VAGRoundedStd-Light"/>
          <w:color w:val="000000"/>
          <w:sz w:val="24"/>
          <w:szCs w:val="24"/>
        </w:rPr>
      </w:pPr>
      <w:r w:rsidRPr="00EE315D">
        <w:rPr>
          <w:rFonts w:cs="VAGRoundedStd-Light"/>
          <w:color w:val="000000"/>
          <w:sz w:val="24"/>
          <w:szCs w:val="24"/>
        </w:rPr>
        <w:t>Meetings must be conducted in a way that allows both</w:t>
      </w:r>
      <w:r w:rsidR="00E92E88" w:rsidRPr="00EE315D">
        <w:rPr>
          <w:rFonts w:cs="VAGRoundedStd-Light"/>
          <w:color w:val="000000"/>
          <w:sz w:val="24"/>
          <w:szCs w:val="24"/>
        </w:rPr>
        <w:t xml:space="preserve"> </w:t>
      </w:r>
      <w:r w:rsidRPr="00EE315D">
        <w:rPr>
          <w:rFonts w:cs="VAGRoundedStd-Light"/>
          <w:color w:val="000000"/>
          <w:sz w:val="24"/>
          <w:szCs w:val="24"/>
        </w:rPr>
        <w:t>parties to explain their case.</w:t>
      </w:r>
    </w:p>
    <w:p w:rsidR="00E92E88" w:rsidRPr="00EE315D" w:rsidRDefault="003356B7" w:rsidP="003356B7">
      <w:pPr>
        <w:pStyle w:val="ListParagraph"/>
        <w:numPr>
          <w:ilvl w:val="0"/>
          <w:numId w:val="9"/>
        </w:numPr>
        <w:autoSpaceDE w:val="0"/>
        <w:autoSpaceDN w:val="0"/>
        <w:adjustRightInd w:val="0"/>
        <w:spacing w:after="0" w:line="240" w:lineRule="auto"/>
        <w:rPr>
          <w:rFonts w:cs="VAGRoundedStd-Light"/>
          <w:color w:val="000000"/>
          <w:sz w:val="24"/>
          <w:szCs w:val="24"/>
        </w:rPr>
      </w:pPr>
      <w:r w:rsidRPr="00EE315D">
        <w:rPr>
          <w:rFonts w:cs="VAGRoundedStd-Light"/>
          <w:color w:val="000000"/>
          <w:sz w:val="24"/>
          <w:szCs w:val="24"/>
        </w:rPr>
        <w:t>Records should be kept detailing the nature of the</w:t>
      </w:r>
      <w:r w:rsidR="00E92E88" w:rsidRPr="00EE315D">
        <w:rPr>
          <w:rFonts w:cs="VAGRoundedStd-Light"/>
          <w:color w:val="000000"/>
          <w:sz w:val="24"/>
          <w:szCs w:val="24"/>
        </w:rPr>
        <w:t xml:space="preserve"> </w:t>
      </w:r>
      <w:r w:rsidRPr="00EE315D">
        <w:rPr>
          <w:rFonts w:cs="VAGRoundedStd-Light"/>
          <w:color w:val="000000"/>
          <w:sz w:val="24"/>
          <w:szCs w:val="24"/>
        </w:rPr>
        <w:t>grievance raised, the employer’s response, any action</w:t>
      </w:r>
      <w:r w:rsidR="00E92E88" w:rsidRPr="00EE315D">
        <w:rPr>
          <w:rFonts w:cs="VAGRoundedStd-Light"/>
          <w:color w:val="000000"/>
          <w:sz w:val="24"/>
          <w:szCs w:val="24"/>
        </w:rPr>
        <w:t xml:space="preserve"> </w:t>
      </w:r>
      <w:r w:rsidRPr="00EE315D">
        <w:rPr>
          <w:rFonts w:cs="VAGRoundedStd-Light"/>
          <w:color w:val="000000"/>
          <w:sz w:val="24"/>
          <w:szCs w:val="24"/>
        </w:rPr>
        <w:t xml:space="preserve">taken and the reasons for it. </w:t>
      </w:r>
      <w:r w:rsidR="00EE315D">
        <w:rPr>
          <w:rFonts w:cs="VAGRoundedStd-Light"/>
          <w:color w:val="000000"/>
          <w:sz w:val="24"/>
          <w:szCs w:val="24"/>
        </w:rPr>
        <w:t xml:space="preserve"> </w:t>
      </w:r>
      <w:r w:rsidRPr="00EE315D">
        <w:rPr>
          <w:rFonts w:cs="VAGRoundedStd-Light"/>
          <w:color w:val="000000"/>
          <w:sz w:val="24"/>
          <w:szCs w:val="24"/>
        </w:rPr>
        <w:t>These records should be</w:t>
      </w:r>
      <w:r w:rsidR="00E92E88" w:rsidRPr="00EE315D">
        <w:rPr>
          <w:rFonts w:cs="VAGRoundedStd-Light"/>
          <w:color w:val="000000"/>
          <w:sz w:val="24"/>
          <w:szCs w:val="24"/>
        </w:rPr>
        <w:t xml:space="preserve"> </w:t>
      </w:r>
      <w:r w:rsidRPr="00EE315D">
        <w:rPr>
          <w:rFonts w:cs="VAGRoundedStd-Light"/>
          <w:color w:val="000000"/>
          <w:sz w:val="24"/>
          <w:szCs w:val="24"/>
        </w:rPr>
        <w:t>kept confidential.</w:t>
      </w:r>
    </w:p>
    <w:p w:rsidR="007C5EB0" w:rsidRPr="007C5EB0" w:rsidRDefault="003356B7" w:rsidP="007C5EB0">
      <w:pPr>
        <w:pStyle w:val="ListParagraph"/>
        <w:numPr>
          <w:ilvl w:val="0"/>
          <w:numId w:val="9"/>
        </w:numPr>
        <w:autoSpaceDE w:val="0"/>
        <w:autoSpaceDN w:val="0"/>
        <w:adjustRightInd w:val="0"/>
        <w:spacing w:after="0" w:line="240" w:lineRule="auto"/>
        <w:rPr>
          <w:rFonts w:cs="VAGRoundedStd-Light"/>
          <w:color w:val="000000"/>
          <w:sz w:val="24"/>
          <w:szCs w:val="24"/>
        </w:rPr>
      </w:pPr>
      <w:r w:rsidRPr="00EE315D">
        <w:rPr>
          <w:rFonts w:cs="VAGRoundedStd-Light"/>
          <w:color w:val="000000"/>
          <w:sz w:val="24"/>
          <w:szCs w:val="24"/>
        </w:rPr>
        <w:t>The employee has the right to be accompanied to</w:t>
      </w:r>
      <w:r w:rsidR="00E92E88" w:rsidRPr="00EE315D">
        <w:rPr>
          <w:rFonts w:cs="VAGRoundedStd-Light"/>
          <w:color w:val="000000"/>
          <w:sz w:val="24"/>
          <w:szCs w:val="24"/>
        </w:rPr>
        <w:t xml:space="preserve"> </w:t>
      </w:r>
      <w:r w:rsidRPr="00EE315D">
        <w:rPr>
          <w:rFonts w:cs="VAGRoundedStd-Light"/>
          <w:color w:val="000000"/>
          <w:sz w:val="24"/>
          <w:szCs w:val="24"/>
        </w:rPr>
        <w:t>the hearing by</w:t>
      </w:r>
      <w:r w:rsidR="007C5EB0" w:rsidRPr="007C5EB0">
        <w:rPr>
          <w:rFonts w:cs="Arial"/>
        </w:rPr>
        <w:t xml:space="preserve"> </w:t>
      </w:r>
      <w:r w:rsidR="007C5EB0" w:rsidRPr="00EB4EEE">
        <w:t>a work colleague, advocate or other such representative.</w:t>
      </w:r>
    </w:p>
    <w:p w:rsidR="00E92E88" w:rsidRPr="00EE315D" w:rsidRDefault="003356B7" w:rsidP="003356B7">
      <w:pPr>
        <w:pStyle w:val="ListParagraph"/>
        <w:numPr>
          <w:ilvl w:val="0"/>
          <w:numId w:val="9"/>
        </w:numPr>
        <w:autoSpaceDE w:val="0"/>
        <w:autoSpaceDN w:val="0"/>
        <w:adjustRightInd w:val="0"/>
        <w:spacing w:after="0" w:line="240" w:lineRule="auto"/>
        <w:rPr>
          <w:rFonts w:cs="VAGRoundedStd-Light"/>
          <w:color w:val="000000"/>
          <w:sz w:val="24"/>
          <w:szCs w:val="24"/>
        </w:rPr>
      </w:pPr>
      <w:r w:rsidRPr="00EE315D">
        <w:rPr>
          <w:rFonts w:cs="VAGRoundedStd-Light"/>
          <w:color w:val="000000"/>
          <w:sz w:val="24"/>
          <w:szCs w:val="24"/>
        </w:rPr>
        <w:t>There are some cases in which the statutory procedure</w:t>
      </w:r>
      <w:r w:rsidR="00E92E88" w:rsidRPr="00EE315D">
        <w:rPr>
          <w:rFonts w:cs="VAGRoundedStd-Light"/>
          <w:color w:val="000000"/>
          <w:sz w:val="24"/>
          <w:szCs w:val="24"/>
        </w:rPr>
        <w:t xml:space="preserve"> </w:t>
      </w:r>
      <w:r w:rsidRPr="00EE315D">
        <w:rPr>
          <w:rFonts w:cs="VAGRoundedStd-Light"/>
          <w:color w:val="000000"/>
          <w:sz w:val="24"/>
          <w:szCs w:val="24"/>
        </w:rPr>
        <w:t>does not have to be followed or does not have to be</w:t>
      </w:r>
      <w:r w:rsidR="00E92E88" w:rsidRPr="00EE315D">
        <w:rPr>
          <w:rFonts w:cs="VAGRoundedStd-Light"/>
          <w:color w:val="000000"/>
          <w:sz w:val="24"/>
          <w:szCs w:val="24"/>
        </w:rPr>
        <w:t xml:space="preserve"> </w:t>
      </w:r>
      <w:r w:rsidRPr="00EE315D">
        <w:rPr>
          <w:rFonts w:cs="VAGRoundedStd-Light"/>
          <w:color w:val="000000"/>
          <w:sz w:val="24"/>
          <w:szCs w:val="24"/>
        </w:rPr>
        <w:t>followed in full, for example where the grievance is</w:t>
      </w:r>
      <w:r w:rsidR="00E92E88" w:rsidRPr="00EE315D">
        <w:rPr>
          <w:rFonts w:cs="VAGRoundedStd-Light"/>
          <w:color w:val="000000"/>
          <w:sz w:val="24"/>
          <w:szCs w:val="24"/>
        </w:rPr>
        <w:t xml:space="preserve"> </w:t>
      </w:r>
      <w:r w:rsidRPr="00EE315D">
        <w:rPr>
          <w:rFonts w:cs="VAGRoundedStd-Light"/>
          <w:color w:val="000000"/>
          <w:sz w:val="24"/>
          <w:szCs w:val="24"/>
        </w:rPr>
        <w:t xml:space="preserve">about the fact the employer intends to dismiss you. </w:t>
      </w:r>
      <w:r w:rsidR="00EE315D">
        <w:rPr>
          <w:rFonts w:cs="VAGRoundedStd-Light"/>
          <w:color w:val="000000"/>
          <w:sz w:val="24"/>
          <w:szCs w:val="24"/>
        </w:rPr>
        <w:t xml:space="preserve"> </w:t>
      </w:r>
      <w:r w:rsidRPr="00EE315D">
        <w:rPr>
          <w:rFonts w:cs="VAGRoundedStd-Light"/>
          <w:color w:val="000000"/>
          <w:sz w:val="24"/>
          <w:szCs w:val="24"/>
        </w:rPr>
        <w:t>In</w:t>
      </w:r>
      <w:r w:rsidR="00E92E88" w:rsidRPr="00EE315D">
        <w:rPr>
          <w:rFonts w:cs="VAGRoundedStd-Light"/>
          <w:color w:val="000000"/>
          <w:sz w:val="24"/>
          <w:szCs w:val="24"/>
        </w:rPr>
        <w:t xml:space="preserve"> </w:t>
      </w:r>
      <w:r w:rsidRPr="00EE315D">
        <w:rPr>
          <w:rFonts w:cs="VAGRoundedStd-Light"/>
          <w:color w:val="000000"/>
          <w:sz w:val="24"/>
          <w:szCs w:val="24"/>
        </w:rPr>
        <w:t>these cases, the employer will not necessarily follow the</w:t>
      </w:r>
      <w:r w:rsidR="00E92E88" w:rsidRPr="00EE315D">
        <w:rPr>
          <w:rFonts w:cs="VAGRoundedStd-Light"/>
          <w:color w:val="000000"/>
          <w:sz w:val="24"/>
          <w:szCs w:val="24"/>
        </w:rPr>
        <w:t xml:space="preserve"> </w:t>
      </w:r>
      <w:r w:rsidRPr="00EE315D">
        <w:rPr>
          <w:rFonts w:cs="VAGRoundedStd-Light"/>
          <w:color w:val="000000"/>
          <w:sz w:val="24"/>
          <w:szCs w:val="24"/>
        </w:rPr>
        <w:t>statutory procedures set out above.</w:t>
      </w:r>
      <w:r w:rsidR="00E92E88" w:rsidRPr="00EE315D">
        <w:rPr>
          <w:rFonts w:cs="VAGRoundedStd-Light"/>
          <w:color w:val="000000"/>
          <w:sz w:val="24"/>
          <w:szCs w:val="24"/>
        </w:rPr>
        <w:t xml:space="preserve"> </w:t>
      </w:r>
    </w:p>
    <w:p w:rsidR="003356B7" w:rsidRPr="00FF17B9" w:rsidRDefault="003356B7" w:rsidP="003356B7">
      <w:pPr>
        <w:pStyle w:val="ListParagraph"/>
        <w:numPr>
          <w:ilvl w:val="0"/>
          <w:numId w:val="9"/>
        </w:numPr>
        <w:autoSpaceDE w:val="0"/>
        <w:autoSpaceDN w:val="0"/>
        <w:adjustRightInd w:val="0"/>
        <w:spacing w:after="0" w:line="240" w:lineRule="auto"/>
        <w:rPr>
          <w:sz w:val="24"/>
          <w:szCs w:val="24"/>
        </w:rPr>
      </w:pPr>
      <w:r w:rsidRPr="00EE315D">
        <w:rPr>
          <w:rFonts w:cs="VAGRoundedStd-Light"/>
          <w:color w:val="000000"/>
          <w:sz w:val="24"/>
          <w:szCs w:val="24"/>
        </w:rPr>
        <w:t>If you want to seek resolution of a grievance you must</w:t>
      </w:r>
      <w:r w:rsidR="00E92E88" w:rsidRPr="00EE315D">
        <w:rPr>
          <w:rFonts w:cs="VAGRoundedStd-Light"/>
          <w:color w:val="000000"/>
          <w:sz w:val="24"/>
          <w:szCs w:val="24"/>
        </w:rPr>
        <w:t xml:space="preserve"> </w:t>
      </w:r>
      <w:r w:rsidRPr="00EE315D">
        <w:rPr>
          <w:rFonts w:cs="VAGRoundedStd-Light"/>
          <w:color w:val="000000"/>
          <w:sz w:val="24"/>
          <w:szCs w:val="24"/>
        </w:rPr>
        <w:t>contact your employer.</w:t>
      </w:r>
    </w:p>
    <w:p w:rsidR="00FF17B9" w:rsidRPr="00FF17B9" w:rsidRDefault="00FF17B9" w:rsidP="00FF17B9">
      <w:pPr>
        <w:autoSpaceDE w:val="0"/>
        <w:autoSpaceDN w:val="0"/>
        <w:adjustRightInd w:val="0"/>
        <w:spacing w:after="0" w:line="240" w:lineRule="auto"/>
        <w:rPr>
          <w:sz w:val="24"/>
          <w:szCs w:val="24"/>
        </w:rPr>
      </w:pPr>
    </w:p>
    <w:p w:rsidR="00CE0CC1" w:rsidRDefault="00FF17B9" w:rsidP="005C490F">
      <w:pPr>
        <w:pStyle w:val="BasicParagraph"/>
        <w:suppressAutoHyphens/>
        <w:rPr>
          <w:rFonts w:asciiTheme="minorHAnsi" w:hAnsiTheme="minorHAnsi" w:cs="Arial"/>
        </w:rPr>
      </w:pPr>
      <w:r w:rsidRPr="00FF17B9">
        <w:rPr>
          <w:rFonts w:asciiTheme="minorHAnsi" w:hAnsiTheme="minorHAnsi" w:cs="Arial"/>
        </w:rPr>
        <w:t xml:space="preserve">For more information and advice regarding grievances, contact ACAS on 08457 47 47 47 or see their grievance procedure guidance (“Discipline and Grievances at Work”) available to view or download from their website </w:t>
      </w:r>
      <w:hyperlink r:id="rId8" w:history="1">
        <w:r w:rsidR="00CE0CC1" w:rsidRPr="0039650A">
          <w:rPr>
            <w:rStyle w:val="Hyperlink"/>
            <w:rFonts w:asciiTheme="minorHAnsi" w:hAnsiTheme="minorHAnsi" w:cs="Arial"/>
          </w:rPr>
          <w:t>http://www.acas</w:t>
        </w:r>
        <w:bookmarkStart w:id="0" w:name="_GoBack"/>
        <w:bookmarkEnd w:id="0"/>
        <w:r w:rsidR="00CE0CC1" w:rsidRPr="0039650A">
          <w:rPr>
            <w:rStyle w:val="Hyperlink"/>
            <w:rFonts w:asciiTheme="minorHAnsi" w:hAnsiTheme="minorHAnsi" w:cs="Arial"/>
          </w:rPr>
          <w:t>.</w:t>
        </w:r>
        <w:r w:rsidR="00CE0CC1" w:rsidRPr="0039650A">
          <w:rPr>
            <w:rStyle w:val="Hyperlink"/>
            <w:rFonts w:asciiTheme="minorHAnsi" w:hAnsiTheme="minorHAnsi" w:cs="Arial"/>
          </w:rPr>
          <w:t>org.uk</w:t>
        </w:r>
      </w:hyperlink>
    </w:p>
    <w:p w:rsidR="00FF17B9" w:rsidRDefault="00CE0CC1" w:rsidP="005C490F">
      <w:pPr>
        <w:pStyle w:val="BasicParagraph"/>
        <w:suppressAutoHyphens/>
        <w:rPr>
          <w:rFonts w:asciiTheme="minorHAnsi" w:hAnsiTheme="minorHAnsi" w:cs="Arial"/>
        </w:rPr>
      </w:pPr>
      <w:r>
        <w:rPr>
          <w:rFonts w:asciiTheme="minorHAnsi" w:hAnsiTheme="minorHAnsi" w:cs="Arial"/>
        </w:rPr>
        <w:t xml:space="preserve"> </w:t>
      </w:r>
    </w:p>
    <w:p w:rsidR="005C490F" w:rsidRPr="00FF17B9" w:rsidRDefault="005C490F" w:rsidP="005C490F">
      <w:pPr>
        <w:pStyle w:val="BasicParagraph"/>
        <w:suppressAutoHyphens/>
      </w:pPr>
    </w:p>
    <w:sectPr w:rsidR="005C490F" w:rsidRPr="00FF17B9" w:rsidSect="001A5EC7">
      <w:headerReference w:type="default" r:id="rId9"/>
      <w:footerReference w:type="default" r:id="rId10"/>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D4" w:rsidRDefault="00BE13D4" w:rsidP="009E2477">
      <w:pPr>
        <w:spacing w:after="0" w:line="240" w:lineRule="auto"/>
      </w:pPr>
      <w:r>
        <w:separator/>
      </w:r>
    </w:p>
  </w:endnote>
  <w:endnote w:type="continuationSeparator" w:id="0">
    <w:p w:rsidR="00BE13D4" w:rsidRDefault="00BE13D4" w:rsidP="009E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VAGRoundedStd-Light">
    <w:panose1 w:val="00000000000000000000"/>
    <w:charset w:val="00"/>
    <w:family w:val="swiss"/>
    <w:notTrueType/>
    <w:pitch w:val="default"/>
    <w:sig w:usb0="00000003" w:usb1="00000000" w:usb2="00000000" w:usb3="00000000" w:csb0="00000001" w:csb1="00000000"/>
  </w:font>
  <w:font w:name="VAGRounded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D4" w:rsidRPr="007C5EB0" w:rsidRDefault="00786814">
    <w:pPr>
      <w:pStyle w:val="Footer"/>
      <w:pBdr>
        <w:top w:val="thinThickSmallGap" w:sz="24" w:space="1" w:color="622423" w:themeColor="accent2" w:themeShade="7F"/>
      </w:pBdr>
      <w:rPr>
        <w:rFonts w:asciiTheme="majorHAnsi" w:hAnsiTheme="majorHAnsi"/>
        <w:i/>
        <w:color w:val="808080" w:themeColor="background1" w:themeShade="80"/>
      </w:rPr>
    </w:pPr>
    <w:r w:rsidRPr="007C5EB0">
      <w:rPr>
        <w:rFonts w:asciiTheme="majorHAnsi" w:hAnsiTheme="majorHAnsi"/>
        <w:i/>
        <w:color w:val="808080" w:themeColor="background1" w:themeShade="80"/>
      </w:rPr>
      <w:t>V</w:t>
    </w:r>
    <w:r w:rsidR="00FF17B9">
      <w:rPr>
        <w:rFonts w:asciiTheme="majorHAnsi" w:hAnsiTheme="majorHAnsi"/>
        <w:i/>
        <w:color w:val="808080" w:themeColor="background1" w:themeShade="80"/>
      </w:rPr>
      <w:t>2 Aug</w:t>
    </w:r>
    <w:r w:rsidR="00BE13D4" w:rsidRPr="007C5EB0">
      <w:rPr>
        <w:rFonts w:asciiTheme="majorHAnsi" w:hAnsiTheme="majorHAnsi"/>
        <w:i/>
        <w:color w:val="808080" w:themeColor="background1" w:themeShade="80"/>
      </w:rPr>
      <w:t xml:space="preserve"> 2011: adapted from Manchester Toolkits</w:t>
    </w:r>
    <w:r w:rsidR="00BE13D4" w:rsidRPr="007C5EB0">
      <w:rPr>
        <w:rFonts w:asciiTheme="majorHAnsi" w:hAnsiTheme="majorHAnsi"/>
        <w:i/>
        <w:color w:val="808080" w:themeColor="background1" w:themeShade="80"/>
      </w:rPr>
      <w:ptab w:relativeTo="margin" w:alignment="right" w:leader="none"/>
    </w:r>
    <w:r w:rsidR="00BE13D4" w:rsidRPr="007C5EB0">
      <w:rPr>
        <w:rFonts w:asciiTheme="majorHAnsi" w:hAnsiTheme="majorHAnsi"/>
        <w:i/>
        <w:color w:val="808080" w:themeColor="background1" w:themeShade="80"/>
      </w:rPr>
      <w:t xml:space="preserve">Page </w:t>
    </w:r>
    <w:r w:rsidR="001476A7" w:rsidRPr="007C5EB0">
      <w:rPr>
        <w:i/>
        <w:color w:val="808080" w:themeColor="background1" w:themeShade="80"/>
      </w:rPr>
      <w:fldChar w:fldCharType="begin"/>
    </w:r>
    <w:r w:rsidR="00BE13D4" w:rsidRPr="007C5EB0">
      <w:rPr>
        <w:i/>
        <w:color w:val="808080" w:themeColor="background1" w:themeShade="80"/>
      </w:rPr>
      <w:instrText xml:space="preserve"> PAGE   \* MERGEFORMAT </w:instrText>
    </w:r>
    <w:r w:rsidR="001476A7" w:rsidRPr="007C5EB0">
      <w:rPr>
        <w:i/>
        <w:color w:val="808080" w:themeColor="background1" w:themeShade="80"/>
      </w:rPr>
      <w:fldChar w:fldCharType="separate"/>
    </w:r>
    <w:r w:rsidR="00CE0CC1" w:rsidRPr="00CE0CC1">
      <w:rPr>
        <w:rFonts w:asciiTheme="majorHAnsi" w:hAnsiTheme="majorHAnsi"/>
        <w:i/>
        <w:noProof/>
        <w:color w:val="808080" w:themeColor="background1" w:themeShade="80"/>
      </w:rPr>
      <w:t>2</w:t>
    </w:r>
    <w:r w:rsidR="001476A7" w:rsidRPr="007C5EB0">
      <w:rPr>
        <w:i/>
        <w:color w:val="808080" w:themeColor="background1" w:themeShade="80"/>
      </w:rPr>
      <w:fldChar w:fldCharType="end"/>
    </w:r>
  </w:p>
  <w:p w:rsidR="00BE13D4" w:rsidRDefault="00BE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D4" w:rsidRDefault="00BE13D4" w:rsidP="009E2477">
      <w:pPr>
        <w:spacing w:after="0" w:line="240" w:lineRule="auto"/>
      </w:pPr>
      <w:r>
        <w:separator/>
      </w:r>
    </w:p>
  </w:footnote>
  <w:footnote w:type="continuationSeparator" w:id="0">
    <w:p w:rsidR="00BE13D4" w:rsidRDefault="00BE13D4" w:rsidP="009E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57659823"/>
      <w:placeholder>
        <w:docPart w:val="872F469E2E0C4604B4415A352CDD2C23"/>
      </w:placeholder>
      <w:dataBinding w:prefixMappings="xmlns:ns0='http://schemas.openxmlformats.org/package/2006/metadata/core-properties' xmlns:ns1='http://purl.org/dc/elements/1.1/'" w:xpath="/ns0:coreProperties[1]/ns1:title[1]" w:storeItemID="{6C3C8BC8-F283-45AE-878A-BAB7291924A1}"/>
      <w:text/>
    </w:sdtPr>
    <w:sdtEndPr/>
    <w:sdtContent>
      <w:p w:rsidR="00BE13D4" w:rsidRDefault="00BE13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Grievance Procedure</w:t>
        </w:r>
      </w:p>
    </w:sdtContent>
  </w:sdt>
  <w:p w:rsidR="00BE13D4" w:rsidRDefault="00BE1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3F18"/>
    <w:multiLevelType w:val="hybridMultilevel"/>
    <w:tmpl w:val="5752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1E79E2"/>
    <w:multiLevelType w:val="hybridMultilevel"/>
    <w:tmpl w:val="B1A4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31B4D"/>
    <w:multiLevelType w:val="hybridMultilevel"/>
    <w:tmpl w:val="E140F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EC2978"/>
    <w:multiLevelType w:val="hybridMultilevel"/>
    <w:tmpl w:val="711E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D447DB"/>
    <w:multiLevelType w:val="hybridMultilevel"/>
    <w:tmpl w:val="D9CE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1B3029"/>
    <w:multiLevelType w:val="hybridMultilevel"/>
    <w:tmpl w:val="3B441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B47093"/>
    <w:multiLevelType w:val="hybridMultilevel"/>
    <w:tmpl w:val="B0AC5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A73762"/>
    <w:multiLevelType w:val="hybridMultilevel"/>
    <w:tmpl w:val="BC8E4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643662"/>
    <w:multiLevelType w:val="hybridMultilevel"/>
    <w:tmpl w:val="23FE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66F4E"/>
    <w:rsid w:val="000D2079"/>
    <w:rsid w:val="000E0444"/>
    <w:rsid w:val="001476A7"/>
    <w:rsid w:val="001A5EC7"/>
    <w:rsid w:val="00265BD3"/>
    <w:rsid w:val="002A7452"/>
    <w:rsid w:val="002F441F"/>
    <w:rsid w:val="003356B7"/>
    <w:rsid w:val="003434EA"/>
    <w:rsid w:val="00346F4B"/>
    <w:rsid w:val="00365157"/>
    <w:rsid w:val="00385996"/>
    <w:rsid w:val="00450458"/>
    <w:rsid w:val="005C490F"/>
    <w:rsid w:val="00786814"/>
    <w:rsid w:val="007C5EB0"/>
    <w:rsid w:val="00866F4E"/>
    <w:rsid w:val="00880A99"/>
    <w:rsid w:val="00881329"/>
    <w:rsid w:val="009A41DE"/>
    <w:rsid w:val="009D365B"/>
    <w:rsid w:val="009E2477"/>
    <w:rsid w:val="00BC32A9"/>
    <w:rsid w:val="00BE13D4"/>
    <w:rsid w:val="00C94A6A"/>
    <w:rsid w:val="00CE0CC1"/>
    <w:rsid w:val="00CE51ED"/>
    <w:rsid w:val="00D020A7"/>
    <w:rsid w:val="00D22222"/>
    <w:rsid w:val="00DE1D9B"/>
    <w:rsid w:val="00E92E88"/>
    <w:rsid w:val="00EE315D"/>
    <w:rsid w:val="00F40EF4"/>
    <w:rsid w:val="00FF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F4E"/>
    <w:pPr>
      <w:spacing w:after="0" w:line="240" w:lineRule="auto"/>
    </w:pPr>
  </w:style>
  <w:style w:type="paragraph" w:styleId="Header">
    <w:name w:val="header"/>
    <w:basedOn w:val="Normal"/>
    <w:link w:val="HeaderChar"/>
    <w:uiPriority w:val="99"/>
    <w:unhideWhenUsed/>
    <w:rsid w:val="009E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477"/>
  </w:style>
  <w:style w:type="paragraph" w:styleId="Footer">
    <w:name w:val="footer"/>
    <w:basedOn w:val="Normal"/>
    <w:link w:val="FooterChar"/>
    <w:uiPriority w:val="99"/>
    <w:unhideWhenUsed/>
    <w:rsid w:val="009E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477"/>
  </w:style>
  <w:style w:type="paragraph" w:styleId="BalloonText">
    <w:name w:val="Balloon Text"/>
    <w:basedOn w:val="Normal"/>
    <w:link w:val="BalloonTextChar"/>
    <w:uiPriority w:val="99"/>
    <w:semiHidden/>
    <w:unhideWhenUsed/>
    <w:rsid w:val="009E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77"/>
    <w:rPr>
      <w:rFonts w:ascii="Tahoma" w:hAnsi="Tahoma" w:cs="Tahoma"/>
      <w:sz w:val="16"/>
      <w:szCs w:val="16"/>
    </w:rPr>
  </w:style>
  <w:style w:type="paragraph" w:styleId="ListParagraph">
    <w:name w:val="List Paragraph"/>
    <w:basedOn w:val="Normal"/>
    <w:uiPriority w:val="34"/>
    <w:qFormat/>
    <w:rsid w:val="000E0444"/>
    <w:pPr>
      <w:ind w:left="720"/>
      <w:contextualSpacing/>
    </w:pPr>
  </w:style>
  <w:style w:type="character" w:styleId="CommentReference">
    <w:name w:val="annotation reference"/>
    <w:basedOn w:val="DefaultParagraphFont"/>
    <w:uiPriority w:val="99"/>
    <w:semiHidden/>
    <w:unhideWhenUsed/>
    <w:rsid w:val="00E92E88"/>
    <w:rPr>
      <w:sz w:val="16"/>
      <w:szCs w:val="16"/>
    </w:rPr>
  </w:style>
  <w:style w:type="paragraph" w:styleId="CommentText">
    <w:name w:val="annotation text"/>
    <w:basedOn w:val="Normal"/>
    <w:link w:val="CommentTextChar"/>
    <w:uiPriority w:val="99"/>
    <w:semiHidden/>
    <w:unhideWhenUsed/>
    <w:rsid w:val="00E92E88"/>
    <w:pPr>
      <w:spacing w:line="240" w:lineRule="auto"/>
    </w:pPr>
    <w:rPr>
      <w:sz w:val="20"/>
      <w:szCs w:val="20"/>
    </w:rPr>
  </w:style>
  <w:style w:type="character" w:customStyle="1" w:styleId="CommentTextChar">
    <w:name w:val="Comment Text Char"/>
    <w:basedOn w:val="DefaultParagraphFont"/>
    <w:link w:val="CommentText"/>
    <w:uiPriority w:val="99"/>
    <w:semiHidden/>
    <w:rsid w:val="00E92E88"/>
    <w:rPr>
      <w:sz w:val="20"/>
      <w:szCs w:val="20"/>
    </w:rPr>
  </w:style>
  <w:style w:type="paragraph" w:styleId="CommentSubject">
    <w:name w:val="annotation subject"/>
    <w:basedOn w:val="CommentText"/>
    <w:next w:val="CommentText"/>
    <w:link w:val="CommentSubjectChar"/>
    <w:uiPriority w:val="99"/>
    <w:semiHidden/>
    <w:unhideWhenUsed/>
    <w:rsid w:val="00E92E88"/>
    <w:rPr>
      <w:b/>
      <w:bCs/>
    </w:rPr>
  </w:style>
  <w:style w:type="character" w:customStyle="1" w:styleId="CommentSubjectChar">
    <w:name w:val="Comment Subject Char"/>
    <w:basedOn w:val="CommentTextChar"/>
    <w:link w:val="CommentSubject"/>
    <w:uiPriority w:val="99"/>
    <w:semiHidden/>
    <w:rsid w:val="00E92E88"/>
    <w:rPr>
      <w:b/>
      <w:bCs/>
      <w:sz w:val="20"/>
      <w:szCs w:val="20"/>
    </w:rPr>
  </w:style>
  <w:style w:type="paragraph" w:customStyle="1" w:styleId="BasicParagraph">
    <w:name w:val="[Basic Paragraph]"/>
    <w:basedOn w:val="Normal"/>
    <w:rsid w:val="00FF17B9"/>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lang w:eastAsia="en-GB"/>
    </w:rPr>
  </w:style>
  <w:style w:type="character" w:styleId="Hyperlink">
    <w:name w:val="Hyperlink"/>
    <w:basedOn w:val="DefaultParagraphFont"/>
    <w:uiPriority w:val="99"/>
    <w:unhideWhenUsed/>
    <w:rsid w:val="00FF17B9"/>
    <w:rPr>
      <w:color w:val="0000FF" w:themeColor="hyperlink"/>
      <w:u w:val="single"/>
    </w:rPr>
  </w:style>
  <w:style w:type="character" w:styleId="FollowedHyperlink">
    <w:name w:val="FollowedHyperlink"/>
    <w:basedOn w:val="DefaultParagraphFont"/>
    <w:uiPriority w:val="99"/>
    <w:semiHidden/>
    <w:unhideWhenUsed/>
    <w:rsid w:val="005C49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F469E2E0C4604B4415A352CDD2C23"/>
        <w:category>
          <w:name w:val="General"/>
          <w:gallery w:val="placeholder"/>
        </w:category>
        <w:types>
          <w:type w:val="bbPlcHdr"/>
        </w:types>
        <w:behaviors>
          <w:behavior w:val="content"/>
        </w:behaviors>
        <w:guid w:val="{A393043F-7693-41DD-8B0E-4C300ED745E8}"/>
      </w:docPartPr>
      <w:docPartBody>
        <w:p w:rsidR="005B5BF1" w:rsidRDefault="005B5BF1" w:rsidP="005B5BF1">
          <w:pPr>
            <w:pStyle w:val="872F469E2E0C4604B4415A352CDD2C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VAGRoundedStd-Light">
    <w:panose1 w:val="00000000000000000000"/>
    <w:charset w:val="00"/>
    <w:family w:val="swiss"/>
    <w:notTrueType/>
    <w:pitch w:val="default"/>
    <w:sig w:usb0="00000003" w:usb1="00000000" w:usb2="00000000" w:usb3="00000000" w:csb0="00000001" w:csb1="00000000"/>
  </w:font>
  <w:font w:name="VAGRounded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B5BF1"/>
    <w:rsid w:val="003B5EE5"/>
    <w:rsid w:val="00512D96"/>
    <w:rsid w:val="005B5BF1"/>
    <w:rsid w:val="00E4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F469E2E0C4604B4415A352CDD2C23">
    <w:name w:val="872F469E2E0C4604B4415A352CDD2C23"/>
    <w:rsid w:val="005B5BF1"/>
  </w:style>
  <w:style w:type="paragraph" w:customStyle="1" w:styleId="77E220F4F95C4323B5453996CC716848">
    <w:name w:val="77E220F4F95C4323B5453996CC716848"/>
    <w:rsid w:val="005B5BF1"/>
  </w:style>
  <w:style w:type="paragraph" w:customStyle="1" w:styleId="8D6ED566EE844231927A71253CCDCC14">
    <w:name w:val="8D6ED566EE844231927A71253CCDCC14"/>
    <w:rsid w:val="005B5B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F6933BF9</Template>
  <TotalTime>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Grievance Procedure</vt:lpstr>
    </vt:vector>
  </TitlesOfParts>
  <Company>Age Concern Oxford City and County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Staff</dc:creator>
  <cp:lastModifiedBy>Christine Witcher</cp:lastModifiedBy>
  <cp:revision>4</cp:revision>
  <cp:lastPrinted>2011-06-28T14:38:00Z</cp:lastPrinted>
  <dcterms:created xsi:type="dcterms:W3CDTF">2011-08-05T14:27:00Z</dcterms:created>
  <dcterms:modified xsi:type="dcterms:W3CDTF">2017-10-25T12:08:00Z</dcterms:modified>
</cp:coreProperties>
</file>